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F1327" w14:textId="3F0C7D24" w:rsidR="005A4F1E" w:rsidRDefault="005A4F1E" w:rsidP="00B01D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</w:t>
      </w:r>
      <w:proofErr w:type="gramStart"/>
      <w:r w:rsidR="002C013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ЖИТЕЛИ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14:paraId="3340D415" w14:textId="0A435D2F" w:rsidR="00B01DF6" w:rsidRDefault="005A4F1E" w:rsidP="00AF25D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ТЕРРИТОРИИ </w:t>
      </w:r>
      <w:r w:rsidR="00503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КРАСНОРОГСКОГО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3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 ПОЧЕПСКОГО РАЙОНА БРЯНСКОЙ ОБЛАСТИ</w:t>
      </w:r>
      <w:r w:rsidR="005037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ВВЕДЕНЫ </w:t>
      </w:r>
      <w:r w:rsidRPr="00B01D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ОГРАНИЧЕНИЯ ПО ИСПОЛЬЗОВАНИЮ ПИРОТЕХНИКИ!</w:t>
      </w:r>
    </w:p>
    <w:p w14:paraId="6F32C146" w14:textId="2680A37F" w:rsidR="003D61E4" w:rsidRPr="003D61E4" w:rsidRDefault="003D61E4" w:rsidP="003D61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предостережением Прокуратуры Почепского района о недопустимости нарушения </w:t>
      </w:r>
      <w:r w:rsidR="00AF2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требований антитеррористического </w:t>
      </w:r>
      <w:r w:rsidRPr="003D6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  <w:r w:rsidR="00AF2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одательства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20.12.2024 года</w:t>
      </w:r>
      <w:r w:rsidR="00A333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в связи с действием на территории Брянской области режима контртеррористической операции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Краснорогская сельская администрация </w:t>
      </w:r>
      <w:r w:rsidR="00B53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предупреждает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 Краснорогского сельского поселения</w:t>
      </w:r>
      <w:r w:rsidR="00B53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обеспечении </w:t>
      </w:r>
      <w:r w:rsidR="00AF2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мер </w:t>
      </w:r>
      <w:r w:rsidR="00B53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соблюдении </w:t>
      </w:r>
      <w:r w:rsidR="00AF25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</w:t>
      </w:r>
      <w:r w:rsidR="00B53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пожарной безопасности.</w:t>
      </w:r>
    </w:p>
    <w:p w14:paraId="5914E99E" w14:textId="4321D68B" w:rsidR="00B01DF6" w:rsidRPr="00B01DF6" w:rsidRDefault="00B01DF6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Брянской области продолжают действовать ограничения на использование пиротехники, установленные Указом Губернатора Брянс</w:t>
      </w:r>
      <w:r w:rsidR="003D61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 от 12.12.2022 № 196 с 00.00 15 декабря 2022 года</w:t>
      </w:r>
    </w:p>
    <w:p w14:paraId="125330E3" w14:textId="3913BC71" w:rsidR="00B01DF6" w:rsidRDefault="00B01DF6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личной безопасности граждан, защиты их прав и свобод, предупреждения посягательств на правопорядок и общественную безопасность на территории Брянской области введено ограничение на использование (применение) организациями и гражданами пиротехнических изделий, за исключением пиротехни</w:t>
      </w:r>
      <w:r w:rsidR="00AF25D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изделий, соответствующих</w:t>
      </w:r>
      <w:r w:rsidR="00B5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классу опасности согласно технического регламента Таможенного союза «О безопасности пиротехнических изделий» от 16.08.2011 № 770.</w:t>
      </w:r>
    </w:p>
    <w:p w14:paraId="1FB1D557" w14:textId="61E13036" w:rsidR="00B533F8" w:rsidRDefault="00B01DF6" w:rsidP="00B533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К 1 классу относятся: маломощные хлопушки, бенгальские огни, фонтаны «холодного» огня. К 1 классу могут относиться иные маломощные пиротехнические изделия, к которым имеется сертификат соответствия изд</w:t>
      </w:r>
      <w:r w:rsidR="00AF25D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елия требованиям, предъявляемым к 1 классу</w:t>
      </w:r>
      <w:r w:rsidR="00A4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петарды, наземные фейерверки, салютные батареи, ракеты, фестивальные шары – это изделия, которые относятся ко 2 и 3 классу и их использование на территории </w:t>
      </w:r>
      <w:r w:rsidR="00A4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Брянской </w:t>
      </w: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временно запрещено!</w:t>
      </w:r>
      <w:r w:rsidR="00B5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7B8640" w14:textId="77777777" w:rsidR="00A471C8" w:rsidRDefault="00B533F8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п.13 Требований пожарной безопасности при распространении и использовании пиротехнических изделий, утвержденных постановлением Правительства РФ от 22.12.2009№ 1052 применение пиротехнических изделий, в том числе запрещается: в помещениях, зданиях и сооружениях любого функционального назначения; на крышах, балконах, лоджиях и выступающих частях фасадов зданий (сооружений); на сценических площадках, стадионах и иных спортивных сооружениях.</w:t>
      </w:r>
    </w:p>
    <w:p w14:paraId="1C8729D1" w14:textId="4BD9FBB9" w:rsidR="00B01DF6" w:rsidRPr="00B01DF6" w:rsidRDefault="00B01DF6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вышеизложенных ограничений, а также правил использования, хранения и реализации пиротехнических изделий предусмотрена административная и уголовная ответственность согласно положениям: ст. 15.2, ст. 22.3 Закона Брянской области от 15.06.2007 № 88-З; ст. 20.4 КоАП РФ; ст. 168, ст. 218 УК РФ.</w:t>
      </w:r>
    </w:p>
    <w:p w14:paraId="085BF6FE" w14:textId="77777777" w:rsidR="00B01DF6" w:rsidRPr="00B01DF6" w:rsidRDefault="00B01DF6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правилами применения и реализации пиротехнических изделий бытового назначения можно ознакомиться в разделе XXIII Правил противопожарного режима в РФ, утвержденных постановлением Правительства РФ от 16.09.2020 № 1479.</w:t>
      </w:r>
    </w:p>
    <w:p w14:paraId="4B1F2D5D" w14:textId="0284DAD1" w:rsidR="00B01DF6" w:rsidRPr="00B01DF6" w:rsidRDefault="00B01DF6" w:rsidP="00B01D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Призываем всех жителей </w:t>
      </w:r>
      <w:r w:rsidR="005A4F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Краснорогского сельского поселения Почепского района Брянской области</w:t>
      </w:r>
      <w:r w:rsidRPr="00B0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отнестись с пониманием к временным ограничительным мерам, быть бдительными и соблюдать изложенные правила!</w:t>
      </w:r>
    </w:p>
    <w:p w14:paraId="08EEAECC" w14:textId="73BE6ECD" w:rsidR="00AA76D5" w:rsidRPr="005A4F1E" w:rsidRDefault="005A4F1E" w:rsidP="005A4F1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4F1E">
        <w:rPr>
          <w:rFonts w:ascii="Times New Roman" w:hAnsi="Times New Roman" w:cs="Times New Roman"/>
          <w:sz w:val="28"/>
          <w:szCs w:val="28"/>
        </w:rPr>
        <w:t>Краснорогская сельская администрация</w:t>
      </w:r>
    </w:p>
    <w:sectPr w:rsidR="00AA76D5" w:rsidRPr="005A4F1E" w:rsidSect="00AF25D3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82"/>
    <w:rsid w:val="002C0135"/>
    <w:rsid w:val="003D61E4"/>
    <w:rsid w:val="0050378D"/>
    <w:rsid w:val="005A4F1E"/>
    <w:rsid w:val="00A333EE"/>
    <w:rsid w:val="00A471C8"/>
    <w:rsid w:val="00AA76D5"/>
    <w:rsid w:val="00AF25D3"/>
    <w:rsid w:val="00B01DF6"/>
    <w:rsid w:val="00B37182"/>
    <w:rsid w:val="00B533F8"/>
    <w:rsid w:val="00FD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E9AE"/>
  <w15:chartTrackingRefBased/>
  <w15:docId w15:val="{DD47CE50-E368-48FE-B767-65DFF38F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61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3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8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2024-12-24T07:18:00Z</cp:lastPrinted>
  <dcterms:created xsi:type="dcterms:W3CDTF">2023-12-30T08:55:00Z</dcterms:created>
  <dcterms:modified xsi:type="dcterms:W3CDTF">2024-12-24T13:45:00Z</dcterms:modified>
</cp:coreProperties>
</file>